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06" w:rsidRPr="004771D2" w:rsidRDefault="00631159" w:rsidP="004701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35pt;height:50.1pt;visibility:visible" filled="t" fillcolor="#ffc000">
            <v:fill opacity="0" color2="#ffc412" rotate="t" focus="100%" type="gradient"/>
            <v:imagedata r:id="rId7" o:title=""/>
          </v:shape>
        </w:pict>
      </w:r>
      <w:r w:rsidRPr="004771D2">
        <w:rPr>
          <w:noProof/>
        </w:rPr>
        <w:pict>
          <v:rect id="_x0000_s1026" style="position:absolute;left:0;text-align:left;margin-left:234.45pt;margin-top:-19.95pt;width:15pt;height:18.75pt;z-index:251658240;mso-position-horizontal-relative:text;mso-position-vertical-relative:text" stroked="f"/>
        </w:pict>
      </w:r>
    </w:p>
    <w:p w:rsidR="00543C06" w:rsidRPr="004771D2" w:rsidRDefault="00543C06" w:rsidP="004701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3C06" w:rsidRPr="004771D2" w:rsidRDefault="00543C06" w:rsidP="004701F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4771D2">
        <w:rPr>
          <w:rFonts w:ascii="Times New Roman" w:hAnsi="Times New Roman"/>
          <w:b/>
          <w:sz w:val="40"/>
          <w:szCs w:val="40"/>
          <w:lang w:val="uk-UA"/>
        </w:rPr>
        <w:t>25 ПРИКОРДОННИЙ ЗАГІН</w:t>
      </w:r>
    </w:p>
    <w:p w:rsidR="00543C06" w:rsidRPr="004771D2" w:rsidRDefault="00543C06" w:rsidP="004701F4">
      <w:pPr>
        <w:spacing w:after="0" w:line="240" w:lineRule="auto"/>
        <w:jc w:val="center"/>
        <w:rPr>
          <w:rFonts w:ascii="Times New Roman" w:hAnsi="Times New Roman"/>
          <w:b/>
          <w:sz w:val="38"/>
          <w:szCs w:val="38"/>
          <w:lang w:val="uk-UA"/>
        </w:rPr>
      </w:pPr>
      <w:r w:rsidRPr="004771D2">
        <w:rPr>
          <w:rFonts w:ascii="Times New Roman" w:hAnsi="Times New Roman"/>
          <w:b/>
          <w:sz w:val="38"/>
          <w:szCs w:val="38"/>
          <w:lang w:val="uk-UA"/>
        </w:rPr>
        <w:t>ДЕРЖАВНОЇ ПРИКОРДОННОЇ СЛУЖБИ УКРАЇНИ</w:t>
      </w:r>
    </w:p>
    <w:p w:rsidR="00543C06" w:rsidRPr="004771D2" w:rsidRDefault="00543C06" w:rsidP="004701F4">
      <w:pPr>
        <w:spacing w:after="0" w:line="240" w:lineRule="auto"/>
        <w:jc w:val="center"/>
        <w:rPr>
          <w:rFonts w:ascii="Times New Roman" w:hAnsi="Times New Roman"/>
          <w:b/>
          <w:sz w:val="38"/>
          <w:szCs w:val="38"/>
          <w:lang w:val="uk-UA"/>
        </w:rPr>
      </w:pPr>
    </w:p>
    <w:p w:rsidR="00543C06" w:rsidRPr="004771D2" w:rsidRDefault="00543C06" w:rsidP="004701F4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  <w:lang w:val="uk-UA"/>
        </w:rPr>
      </w:pPr>
      <w:r w:rsidRPr="004771D2">
        <w:rPr>
          <w:rFonts w:ascii="Times New Roman" w:hAnsi="Times New Roman"/>
          <w:b/>
          <w:sz w:val="60"/>
          <w:szCs w:val="60"/>
          <w:lang w:val="uk-UA"/>
        </w:rPr>
        <w:t>Н А К А З</w:t>
      </w:r>
    </w:p>
    <w:p w:rsidR="00543C06" w:rsidRPr="004771D2" w:rsidRDefault="00543C06" w:rsidP="001E5EA1">
      <w:pPr>
        <w:spacing w:after="0" w:line="240" w:lineRule="auto"/>
        <w:jc w:val="center"/>
        <w:rPr>
          <w:rFonts w:ascii="Times New Roman" w:hAnsi="Times New Roman"/>
          <w:b/>
          <w:sz w:val="38"/>
          <w:szCs w:val="38"/>
          <w:lang w:val="uk-UA"/>
        </w:rPr>
      </w:pPr>
    </w:p>
    <w:tbl>
      <w:tblPr>
        <w:tblW w:w="0" w:type="auto"/>
        <w:tblInd w:w="66" w:type="dxa"/>
        <w:tblLayout w:type="fixed"/>
        <w:tblLook w:val="0000"/>
      </w:tblPr>
      <w:tblGrid>
        <w:gridCol w:w="3303"/>
        <w:gridCol w:w="3543"/>
        <w:gridCol w:w="2796"/>
      </w:tblGrid>
      <w:tr w:rsidR="00543C06" w:rsidRPr="004771D2" w:rsidTr="00EE3ACC">
        <w:trPr>
          <w:trHeight w:val="337"/>
        </w:trPr>
        <w:tc>
          <w:tcPr>
            <w:tcW w:w="3303" w:type="dxa"/>
          </w:tcPr>
          <w:p w:rsidR="00543C06" w:rsidRPr="004771D2" w:rsidRDefault="00543C06" w:rsidP="001E5EA1">
            <w:pPr>
              <w:spacing w:after="0" w:line="240" w:lineRule="auto"/>
              <w:ind w:right="-1"/>
              <w:rPr>
                <w:sz w:val="28"/>
                <w:szCs w:val="28"/>
              </w:rPr>
            </w:pPr>
            <w:r w:rsidRPr="004771D2">
              <w:rPr>
                <w:rFonts w:ascii="Times New Roman" w:hAnsi="Times New Roman"/>
                <w:sz w:val="28"/>
                <w:szCs w:val="28"/>
                <w:lang w:val="uk-UA"/>
              </w:rPr>
              <w:t>«11» квітня 2022 року</w:t>
            </w:r>
          </w:p>
        </w:tc>
        <w:tc>
          <w:tcPr>
            <w:tcW w:w="3543" w:type="dxa"/>
          </w:tcPr>
          <w:p w:rsidR="00543C06" w:rsidRPr="004771D2" w:rsidRDefault="00543C06" w:rsidP="001E5EA1">
            <w:pPr>
              <w:spacing w:after="0" w:line="240" w:lineRule="auto"/>
              <w:ind w:right="-1"/>
              <w:rPr>
                <w:sz w:val="28"/>
                <w:szCs w:val="28"/>
              </w:rPr>
            </w:pPr>
            <w:r w:rsidRPr="004771D2">
              <w:rPr>
                <w:rFonts w:ascii="Times New Roman" w:hAnsi="Times New Roman"/>
                <w:sz w:val="28"/>
                <w:szCs w:val="28"/>
                <w:lang w:val="uk-UA"/>
              </w:rPr>
              <w:t>м. Білгород-Дністровський</w:t>
            </w:r>
          </w:p>
        </w:tc>
        <w:tc>
          <w:tcPr>
            <w:tcW w:w="2796" w:type="dxa"/>
          </w:tcPr>
          <w:p w:rsidR="00543C06" w:rsidRPr="004771D2" w:rsidRDefault="00543C06" w:rsidP="00662F79">
            <w:pPr>
              <w:spacing w:after="0" w:line="240" w:lineRule="auto"/>
              <w:ind w:right="-1"/>
              <w:jc w:val="right"/>
              <w:rPr>
                <w:sz w:val="28"/>
                <w:szCs w:val="28"/>
              </w:rPr>
            </w:pPr>
            <w:r w:rsidRPr="004771D2">
              <w:rPr>
                <w:rFonts w:ascii="Times New Roman" w:hAnsi="Times New Roman"/>
                <w:sz w:val="28"/>
                <w:szCs w:val="28"/>
                <w:lang w:val="uk-UA"/>
              </w:rPr>
              <w:t>№ 447-АГ</w:t>
            </w:r>
          </w:p>
        </w:tc>
      </w:tr>
    </w:tbl>
    <w:p w:rsidR="00543C06" w:rsidRPr="004771D2" w:rsidRDefault="00543C06" w:rsidP="001E5E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3C06" w:rsidRPr="004771D2" w:rsidRDefault="00543C06" w:rsidP="001E5E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3C06" w:rsidRPr="004771D2" w:rsidRDefault="00543C06" w:rsidP="001E5EA1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71D2">
        <w:rPr>
          <w:rFonts w:ascii="Times New Roman" w:hAnsi="Times New Roman"/>
          <w:b/>
          <w:sz w:val="28"/>
          <w:szCs w:val="28"/>
          <w:lang w:val="uk-UA"/>
        </w:rPr>
        <w:t>Про запровадження додаткових тимчасових обмежень</w:t>
      </w:r>
    </w:p>
    <w:p w:rsidR="00543C06" w:rsidRPr="004771D2" w:rsidRDefault="00543C06" w:rsidP="006068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C06" w:rsidRPr="004771D2" w:rsidRDefault="00543C06" w:rsidP="003F74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C06" w:rsidRPr="004771D2" w:rsidRDefault="00543C06" w:rsidP="003F74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В умовах збройної агресії російської федерації, участі у бойових діях та забезпеченні здійснення заходів з національної безпеки і оборони, у відповідності до повноважень, визначених пунктом 18 статті 20 Закону України «Про Державну прикордонну службу України» (зі змінами та доповненнями), статтею 24 Закону України «Про державний кордон України», пунктом 5 Положення про прикордонний режим, затвердженого постановою Кабінету Міністрів України від 27.07.1998 № 1147 (зі змінами та доповненнями) (далі – Положення про прикордонний режим), з метою якісного виконання завдань, покладених на Державну прикордонну службу України, в умовах воєнного стану</w:t>
      </w:r>
    </w:p>
    <w:p w:rsidR="00543C06" w:rsidRPr="004771D2" w:rsidRDefault="00543C06" w:rsidP="006068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C06" w:rsidRPr="004771D2" w:rsidRDefault="00543C06" w:rsidP="00606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71D2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543C06" w:rsidRPr="004771D2" w:rsidRDefault="00543C06" w:rsidP="005E20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C06" w:rsidRPr="004771D2" w:rsidRDefault="00543C06" w:rsidP="00257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1. На період дії в країні воєнного стану до особливого розпорядження, на ділянці 25 прикордонного загону в межах Одеського, Білгород-Дністровського та Болградського контрольованих прикордонних районів Одеської області запровадити додаткові тимчасові обмеження на в’їзд, провадження робіт у прикордонній смузі, прикордонних контрольованих районах та плавання маломірних суден, інших плавзасобів у внутрішніх вод (акваторії водойм).</w:t>
      </w:r>
    </w:p>
    <w:p w:rsidR="00543C06" w:rsidRPr="004771D2" w:rsidRDefault="00543C06" w:rsidP="00257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2. Тимчасові обмеження на в’їзд, провадження робіт встановити у смузі місцевості між державним кордоном до її тилової лінії:</w:t>
      </w:r>
    </w:p>
    <w:p w:rsidR="00543C06" w:rsidRPr="004771D2" w:rsidRDefault="00543C06" w:rsidP="003D4A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 xml:space="preserve">в межах Одеського району (Додаток 1 «Смуга дії додаткових тимчасових обмежень в межах Одеського району»): розвилка польових доріг ЛИМАНСЬКЕ, ГРАДЕНИЦІ, насосна станція – східна околиця ГРАДЕНИЦІ по дорозі сполученням </w:t>
      </w:r>
      <w:proofErr w:type="spellStart"/>
      <w:r w:rsidRPr="004771D2">
        <w:rPr>
          <w:rFonts w:ascii="Times New Roman" w:hAnsi="Times New Roman"/>
          <w:sz w:val="28"/>
          <w:szCs w:val="28"/>
          <w:lang w:val="uk-UA"/>
        </w:rPr>
        <w:t>ЯСЬКИ</w:t>
      </w:r>
      <w:proofErr w:type="spellEnd"/>
      <w:r w:rsidRPr="004771D2">
        <w:rPr>
          <w:rFonts w:ascii="Times New Roman" w:hAnsi="Times New Roman"/>
          <w:sz w:val="28"/>
          <w:szCs w:val="28"/>
          <w:lang w:val="uk-UA"/>
        </w:rPr>
        <w:t xml:space="preserve"> – ЛИМАНСЬКЕ до перехрестя з вул. Степова – по вулиці до міждержавного пункту пропуску через державний кордон для </w:t>
      </w:r>
      <w:r w:rsidRPr="004771D2">
        <w:rPr>
          <w:rFonts w:ascii="Times New Roman" w:hAnsi="Times New Roman"/>
          <w:sz w:val="28"/>
          <w:szCs w:val="28"/>
          <w:lang w:val="uk-UA"/>
        </w:rPr>
        <w:lastRenderedPageBreak/>
        <w:t>автомобільного сполучення «</w:t>
      </w:r>
      <w:proofErr w:type="spellStart"/>
      <w:r w:rsidRPr="004771D2">
        <w:rPr>
          <w:rFonts w:ascii="Times New Roman" w:hAnsi="Times New Roman"/>
          <w:sz w:val="28"/>
          <w:szCs w:val="28"/>
          <w:lang w:val="uk-UA"/>
        </w:rPr>
        <w:t>Граденці</w:t>
      </w:r>
      <w:proofErr w:type="spellEnd"/>
      <w:r w:rsidRPr="004771D2">
        <w:rPr>
          <w:rFonts w:ascii="Times New Roman" w:hAnsi="Times New Roman"/>
          <w:sz w:val="28"/>
          <w:szCs w:val="28"/>
          <w:lang w:val="uk-UA"/>
        </w:rPr>
        <w:t xml:space="preserve">» – західна околиця ГРАДЕНИЦІ – східний </w:t>
      </w:r>
      <w:proofErr w:type="spellStart"/>
      <w:r w:rsidRPr="004771D2">
        <w:rPr>
          <w:rFonts w:ascii="Times New Roman" w:hAnsi="Times New Roman"/>
          <w:sz w:val="28"/>
          <w:szCs w:val="28"/>
          <w:lang w:val="uk-UA"/>
        </w:rPr>
        <w:t>уріз</w:t>
      </w:r>
      <w:proofErr w:type="spellEnd"/>
      <w:r w:rsidRPr="004771D2">
        <w:rPr>
          <w:rFonts w:ascii="Times New Roman" w:hAnsi="Times New Roman"/>
          <w:sz w:val="28"/>
          <w:szCs w:val="28"/>
          <w:lang w:val="uk-UA"/>
        </w:rPr>
        <w:t xml:space="preserve"> берегової лінії озера </w:t>
      </w:r>
      <w:proofErr w:type="spellStart"/>
      <w:r w:rsidRPr="004771D2">
        <w:rPr>
          <w:rFonts w:ascii="Times New Roman" w:hAnsi="Times New Roman"/>
          <w:sz w:val="28"/>
          <w:szCs w:val="28"/>
          <w:lang w:val="uk-UA"/>
        </w:rPr>
        <w:t>Путрино</w:t>
      </w:r>
      <w:proofErr w:type="spellEnd"/>
      <w:r w:rsidRPr="004771D2">
        <w:rPr>
          <w:rFonts w:ascii="Times New Roman" w:hAnsi="Times New Roman"/>
          <w:sz w:val="28"/>
          <w:szCs w:val="28"/>
          <w:lang w:val="uk-UA"/>
        </w:rPr>
        <w:t xml:space="preserve"> – західна околиця ТРОЇЦЬКЕ до понтонного моста через річку </w:t>
      </w:r>
      <w:proofErr w:type="spellStart"/>
      <w:r w:rsidRPr="004771D2">
        <w:rPr>
          <w:rFonts w:ascii="Times New Roman" w:hAnsi="Times New Roman"/>
          <w:sz w:val="28"/>
          <w:szCs w:val="28"/>
          <w:lang w:val="uk-UA"/>
        </w:rPr>
        <w:t>Турунчук</w:t>
      </w:r>
      <w:proofErr w:type="spellEnd"/>
      <w:r w:rsidRPr="004771D2">
        <w:rPr>
          <w:rFonts w:ascii="Times New Roman" w:hAnsi="Times New Roman"/>
          <w:sz w:val="28"/>
          <w:szCs w:val="28"/>
          <w:lang w:val="uk-UA"/>
        </w:rPr>
        <w:t xml:space="preserve"> – східний берег річки </w:t>
      </w:r>
      <w:proofErr w:type="spellStart"/>
      <w:r w:rsidRPr="004771D2">
        <w:rPr>
          <w:rFonts w:ascii="Times New Roman" w:hAnsi="Times New Roman"/>
          <w:sz w:val="28"/>
          <w:szCs w:val="28"/>
          <w:lang w:val="uk-UA"/>
        </w:rPr>
        <w:t>Турунчук</w:t>
      </w:r>
      <w:proofErr w:type="spellEnd"/>
      <w:r w:rsidRPr="004771D2">
        <w:rPr>
          <w:rFonts w:ascii="Times New Roman" w:hAnsi="Times New Roman"/>
          <w:sz w:val="28"/>
          <w:szCs w:val="28"/>
          <w:lang w:val="uk-UA"/>
        </w:rPr>
        <w:t xml:space="preserve"> до річки </w:t>
      </w:r>
      <w:proofErr w:type="spellStart"/>
      <w:r w:rsidRPr="004771D2">
        <w:rPr>
          <w:rFonts w:ascii="Times New Roman" w:hAnsi="Times New Roman"/>
          <w:sz w:val="28"/>
          <w:szCs w:val="28"/>
          <w:lang w:val="uk-UA"/>
        </w:rPr>
        <w:t>Курудорова</w:t>
      </w:r>
      <w:proofErr w:type="spellEnd"/>
      <w:r w:rsidRPr="004771D2">
        <w:rPr>
          <w:rFonts w:ascii="Times New Roman" w:hAnsi="Times New Roman"/>
          <w:sz w:val="28"/>
          <w:szCs w:val="28"/>
          <w:lang w:val="uk-UA"/>
        </w:rPr>
        <w:t xml:space="preserve"> – по середині річки </w:t>
      </w:r>
      <w:proofErr w:type="spellStart"/>
      <w:r w:rsidRPr="004771D2">
        <w:rPr>
          <w:rFonts w:ascii="Times New Roman" w:hAnsi="Times New Roman"/>
          <w:sz w:val="28"/>
          <w:szCs w:val="28"/>
          <w:lang w:val="uk-UA"/>
        </w:rPr>
        <w:t>Курудорова</w:t>
      </w:r>
      <w:proofErr w:type="spellEnd"/>
      <w:r w:rsidRPr="004771D2">
        <w:rPr>
          <w:rFonts w:ascii="Times New Roman" w:hAnsi="Times New Roman"/>
          <w:sz w:val="28"/>
          <w:szCs w:val="28"/>
          <w:lang w:val="uk-UA"/>
        </w:rPr>
        <w:t xml:space="preserve"> – південно-західна околиця БІЛЯЇВКА – північно-західна околиця МАЯКИ до моста через річку Дністер – умовна пряма лінія, яка з’єднує міст в МАЯКИ через річку Дністер та поворот державного кордону в районі прикордонного знаку № 0608;</w:t>
      </w:r>
    </w:p>
    <w:p w:rsidR="00543C06" w:rsidRPr="004771D2" w:rsidRDefault="00543C06" w:rsidP="003D4A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в межах Білгород-Дністровського району (Додаток 2 «Смуга дії додаткових тимчасових обмежень в межах Білгород-Дністровського району»): насосна станція (прикордонний знак № 0611) – вздовж дороги до західної околиці УДОБНЕ – вздовж північної околиці УДОБНЕ (вздовж вулиці Дзержинського) до перехрестя доріг УДОБНЕ, КОЗАЦЬКЕ – дорога сполученням КОЗАЦЬКЕ, розвилка доріг КОЗАЦЬКЕ, СТАРОКОЗАЧЕ, БІЛГОРОД-ДНІСТРОВСЬКИЙ, пункт пропуску «Старокозаче» – умовна пряма лінія, яка з’єднує розвилка доріг КОЗАЦЬКЕ, СТАРОКОЗАЧЕ, БІЛГОРОД-ДНІСТРОВСЬКИЙ, пункт пропуску «Старокозаче» та перехрестя вулиць Кірова та Пушкіна в СТАРОКОЗАЧЕ – умовна пряма лінія, яка з’єднує перехрестя вулиць Кірова та Пушкіна в СТАРОКОЗАЧЕ та розвилку доріг СТАРОКОЗАЧЕ, КРУТОЯРІВКА, ПЕТРОВКА – по автомобільній дорозі до південної околиці КРУТОЯРІВКА – умовна пряма лінія, яка з’єднує південну околицю КРУТОЯРІВКА та південну околицю ФАРАОНІВКА – умовна пряма лінія, яка з’єднує південну околицю ФАРАОНІВКА та південну околицю ПЕТРОПАВЛІВКА – умовна пряма лінія, яка з’єднує південну околицю ПЕТРОПАВЛІВКА та південну околицю НОВОСЕЛІВКА;</w:t>
      </w:r>
    </w:p>
    <w:p w:rsidR="00543C06" w:rsidRPr="004771D2" w:rsidRDefault="00543C06" w:rsidP="003D4A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в межах Болградського району (Додаток 3 «Смуга дії додаткових тимчасових обмежень в межах Болградського району»): південна околиця НОВОСЕЛІВКА – умовна пряма лінія, яка з’єднує південну околицю НОВОСЕЛІВКА та південну околицю ЮР’ЇВКА – умовна пряма лінія, яка з’єднує південну околицю ЮР’ЇВКА та південну околицю НАДРІЧНЕ – умовна пряма лінія, яка з’єднує південну околицю НАДРІЧНЕ та південно-східну околицю СЕРПНЕВЕ – умовна пряма лінія, яка з’єднує південно-східну околицю СЕРПНЕВЕ та південно-східну околицю ТАРУТИНЕ – умовна пряма лінія, яка з’єднує південно-східну околицю ТАРУТИНЕ та південно-східну околицю ВИНОГРАДІВКА – умовна пряма лінія, яка з’єднує південно-східну околицю ВИНОГРАДІВКА та північно-східну околицю НОВА ІВАНІВКА – північно-східна околиця НОВА ІВАНІВКА.</w:t>
      </w:r>
    </w:p>
    <w:p w:rsidR="00543C06" w:rsidRPr="004771D2" w:rsidRDefault="00543C06" w:rsidP="00FC12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3. Заборонити в’їзд осіб в смугу місцевості визначену в пункті 2 Наказу, за винятком:</w:t>
      </w:r>
    </w:p>
    <w:p w:rsidR="00543C06" w:rsidRPr="004771D2" w:rsidRDefault="00543C06" w:rsidP="005E2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осіб, які постійно або тимчасово проживають чи працюють в її межах, за умов наявності у них відповідних підтверджуючих документів;</w:t>
      </w:r>
    </w:p>
    <w:p w:rsidR="00543C06" w:rsidRPr="004771D2" w:rsidRDefault="00543C06" w:rsidP="005E2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  <w:sectPr w:rsidR="00543C06" w:rsidRPr="004771D2" w:rsidSect="00F64E4D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771D2">
        <w:rPr>
          <w:rFonts w:ascii="Times New Roman" w:hAnsi="Times New Roman"/>
          <w:sz w:val="28"/>
          <w:szCs w:val="28"/>
          <w:lang w:val="uk-UA"/>
        </w:rPr>
        <w:t>власників (орендаторів) земельних ділянок, які знаходяться у межах смуги, за умов наявності у них відповідних підтверджуючих документів, їх працівників та задіяної техніки згідно завірених представниками органів місцевого самоврядування списків і наявності документів, що посвідчують особу;</w:t>
      </w:r>
    </w:p>
    <w:p w:rsidR="00543C06" w:rsidRPr="004771D2" w:rsidRDefault="00543C06" w:rsidP="005E2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lastRenderedPageBreak/>
        <w:t>осіб, що прямують транзитом з пунктів пропуску через державний кордон в інші райони, згідно з адміністративно-територіальним поділом України;</w:t>
      </w:r>
    </w:p>
    <w:p w:rsidR="00543C06" w:rsidRPr="004771D2" w:rsidRDefault="00543C06" w:rsidP="005E2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осіб, що надали письмове запрошення близьких родичів (установ, організацій тощо), посвідчені в порядку, визначеному Законом України «Про нотаріат» або, яких зустрічають особисто особи, що постійно проживають (працюють) у смузі.</w:t>
      </w:r>
    </w:p>
    <w:p w:rsidR="00543C06" w:rsidRPr="004771D2" w:rsidRDefault="00543C06" w:rsidP="005E2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4. Заборонити в смузі місцевості, яка визначена в пункті 2 Наказу:</w:t>
      </w:r>
    </w:p>
    <w:p w:rsidR="00543C06" w:rsidRPr="004771D2" w:rsidRDefault="00543C06" w:rsidP="005E2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4.1. Провадження робіт, за винятком:</w:t>
      </w:r>
    </w:p>
    <w:p w:rsidR="00543C06" w:rsidRPr="004771D2" w:rsidRDefault="00543C06" w:rsidP="005E2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сільськогосподарських та інших згідно з переліком, визначених пунктом 17 Положення про прикордонний режим, за умов завчасного інформування підрозділу охорони державного кордону про їх проведення та за наявності підтверджуючих документів;</w:t>
      </w:r>
    </w:p>
    <w:p w:rsidR="00543C06" w:rsidRPr="004771D2" w:rsidRDefault="00543C06" w:rsidP="005E2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будівельних, що виконуються відповідно до міжнародних договорів, та на будовах державного значення, а також пов’язаних з ліквідацією наслідків стихійного лиха та осередків небезпечних інфекційних захворювань.</w:t>
      </w:r>
    </w:p>
    <w:p w:rsidR="00543C06" w:rsidRPr="004771D2" w:rsidRDefault="00543C06" w:rsidP="005E2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4.2. Відпочинок населення, рибальство (за винятком ділянки місцевості вздовж р. ТУРУНЧУК від місця впадіння р. ШПАКОВЕ в р. ТУРУНЧУК до місця впадання р. ТУРУНЧУК в р. Дністер), та полювання, випас худоби.</w:t>
      </w:r>
    </w:p>
    <w:p w:rsidR="00543C06" w:rsidRPr="004771D2" w:rsidRDefault="00543C06" w:rsidP="005E2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4.3. Скупчення транспортних засобів (більше двох), тривалі зупинки транспортних засобів (довше 20 хвилин), не пов’язані з технічними несправностями, на узбіччях доріг поза встановленими автомобільними стоянками, (за винятком транспортних засобів під керуванням місцевих жителів ГРАДЕНИЦІ при наявності документів, що підтверджують їх реєстрацію в ГРАДЕНИЦІ).</w:t>
      </w:r>
    </w:p>
    <w:p w:rsidR="00543C06" w:rsidRPr="004771D2" w:rsidRDefault="00543C06" w:rsidP="005E2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4.4. Перевезення в транспортних засобах зброї та будь-яких засобів активної оборони без відповідних на те дозволів.</w:t>
      </w:r>
    </w:p>
    <w:p w:rsidR="00543C06" w:rsidRPr="004771D2" w:rsidRDefault="00543C06" w:rsidP="005E2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 xml:space="preserve">4.5. Використання приладів нічного бачення, </w:t>
      </w:r>
      <w:proofErr w:type="spellStart"/>
      <w:r w:rsidRPr="004771D2">
        <w:rPr>
          <w:rFonts w:ascii="Times New Roman" w:hAnsi="Times New Roman"/>
          <w:sz w:val="28"/>
          <w:szCs w:val="28"/>
          <w:lang w:val="uk-UA"/>
        </w:rPr>
        <w:t>тепловізійної</w:t>
      </w:r>
      <w:proofErr w:type="spellEnd"/>
      <w:r w:rsidRPr="004771D2">
        <w:rPr>
          <w:rFonts w:ascii="Times New Roman" w:hAnsi="Times New Roman"/>
          <w:sz w:val="28"/>
          <w:szCs w:val="28"/>
          <w:lang w:val="uk-UA"/>
        </w:rPr>
        <w:t xml:space="preserve"> техніки, радіостанцій, крім установлених на спеціальній техніці та транспортних засобах спеціалізованого призначення (або зареєстрованих у встановленому порядку).</w:t>
      </w:r>
    </w:p>
    <w:p w:rsidR="00543C06" w:rsidRPr="004771D2" w:rsidRDefault="00543C06" w:rsidP="005E2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4.6. Використання повітряних суден, без пілотованої техніки.</w:t>
      </w:r>
    </w:p>
    <w:p w:rsidR="00543C06" w:rsidRPr="004771D2" w:rsidRDefault="00543C06" w:rsidP="005E2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5. Заборонити в’їзд (вхід) на ділянку автомобільної дороги ОДЕСА-РЕНІ на 48+600 та 60+300 км:</w:t>
      </w:r>
    </w:p>
    <w:p w:rsidR="00543C06" w:rsidRPr="004771D2" w:rsidRDefault="00543C06" w:rsidP="005E2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особам в пішому порядку;</w:t>
      </w:r>
    </w:p>
    <w:p w:rsidR="00543C06" w:rsidRPr="004771D2" w:rsidRDefault="00543C06" w:rsidP="00DF4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особам – громадянам України чоловічої статі віком від 18 до 60 років, за винятком тих, що мають законні підстави для виїзду за кордон в пунктах пропуску;</w:t>
      </w:r>
    </w:p>
    <w:p w:rsidR="00543C06" w:rsidRPr="004771D2" w:rsidRDefault="00543C06" w:rsidP="001A40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особам, які перевозять громадян України чоловічої статі віком від 18 до 60 років, які не мають законних підстав для виїзду за кордон в пунктах пропуску.</w:t>
      </w:r>
    </w:p>
    <w:p w:rsidR="00543C06" w:rsidRPr="004771D2" w:rsidRDefault="00543C06" w:rsidP="001A40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5.1. Заборону визначену в пункті 5 Наказу не застосовувати до осіб, які рухаються на транспортних засобах, та:</w:t>
      </w:r>
    </w:p>
    <w:p w:rsidR="00543C06" w:rsidRPr="004771D2" w:rsidRDefault="00543C06" w:rsidP="001A40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забезпечують підтримання життєдіяльності об’єктів інфраструктури;</w:t>
      </w:r>
    </w:p>
    <w:p w:rsidR="00543C06" w:rsidRPr="004771D2" w:rsidRDefault="00543C06" w:rsidP="00DC1D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надають населенню послуги гуманітарного, соціального характеру під час виконання ними службових завдань в межах Одеського, Білгород-Дністровського та Болградського, Ізмаїльського контрольованих прикордонних районів Одеської області;</w:t>
      </w:r>
    </w:p>
    <w:p w:rsidR="00543C06" w:rsidRPr="004771D2" w:rsidRDefault="00543C06" w:rsidP="00DC1D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є водіями вантажних транспортних засобів задіяних до міжнародних перевезень;</w:t>
      </w:r>
    </w:p>
    <w:p w:rsidR="00543C06" w:rsidRPr="004771D2" w:rsidRDefault="00543C06" w:rsidP="001A40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мають попереднє погодження 25 прикордонного загону.</w:t>
      </w:r>
    </w:p>
    <w:p w:rsidR="00543C06" w:rsidRPr="004771D2" w:rsidRDefault="00543C06" w:rsidP="001A40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4771D2">
        <w:rPr>
          <w:rFonts w:ascii="Times New Roman" w:hAnsi="Times New Roman"/>
          <w:sz w:val="28"/>
          <w:szCs w:val="28"/>
          <w:lang w:val="uk-UA"/>
        </w:rPr>
        <w:lastRenderedPageBreak/>
        <w:t>Громадяни України зазначені в пункті 5.1. Наказу мають мати при собі документи, які зазначені в пунктом 7 Положення про прикордонний режим, та тимчасове посвідчення військовозобов’язаного (інший документ, який підтверджує постановку на військовий облік).</w:t>
      </w:r>
      <w:bookmarkEnd w:id="0"/>
    </w:p>
    <w:p w:rsidR="00543C06" w:rsidRPr="004771D2" w:rsidRDefault="00543C06" w:rsidP="00257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6. Заборонити плавання усіх маломірних суден та інших плавзасобів, за винятком суден флоту рибної промисловості при наявності дозвільних документів на промисел, у межах внутрішніх вод (акваторії водойм):</w:t>
      </w:r>
    </w:p>
    <w:p w:rsidR="00543C06" w:rsidRPr="004771D2" w:rsidRDefault="00543C06" w:rsidP="00304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 xml:space="preserve">на КУЧУРГАНСЬКОМУ водосховищі – від </w:t>
      </w:r>
      <w:proofErr w:type="spellStart"/>
      <w:r w:rsidRPr="004771D2">
        <w:rPr>
          <w:rFonts w:ascii="Times New Roman" w:hAnsi="Times New Roman"/>
          <w:sz w:val="28"/>
          <w:szCs w:val="28"/>
          <w:lang w:val="uk-UA"/>
        </w:rPr>
        <w:t>урізу</w:t>
      </w:r>
      <w:proofErr w:type="spellEnd"/>
      <w:r w:rsidRPr="004771D2">
        <w:rPr>
          <w:rFonts w:ascii="Times New Roman" w:hAnsi="Times New Roman"/>
          <w:sz w:val="28"/>
          <w:szCs w:val="28"/>
          <w:lang w:val="uk-UA"/>
        </w:rPr>
        <w:t xml:space="preserve"> берегової лінії до державного кордону (Додаток 4 «Район заборони плавання маломірних плавзасобів в межах </w:t>
      </w:r>
      <w:proofErr w:type="spellStart"/>
      <w:r w:rsidRPr="004771D2">
        <w:rPr>
          <w:rFonts w:ascii="Times New Roman" w:hAnsi="Times New Roman"/>
          <w:sz w:val="28"/>
          <w:szCs w:val="28"/>
          <w:lang w:val="uk-UA"/>
        </w:rPr>
        <w:t>Кучурганського</w:t>
      </w:r>
      <w:proofErr w:type="spellEnd"/>
      <w:r w:rsidRPr="004771D2">
        <w:rPr>
          <w:rFonts w:ascii="Times New Roman" w:hAnsi="Times New Roman"/>
          <w:sz w:val="28"/>
          <w:szCs w:val="28"/>
          <w:lang w:val="uk-UA"/>
        </w:rPr>
        <w:t xml:space="preserve"> водосховища»);</w:t>
      </w:r>
    </w:p>
    <w:p w:rsidR="00543C06" w:rsidRPr="004771D2" w:rsidRDefault="00543C06" w:rsidP="00257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 xml:space="preserve">на р. ТУРУНЧУК – від місця впадіння р. ШПАКОВЕ в р. ТУРУНЧУК до державного кордону (Додаток 5 «Район заборони плавання маломірних плавзасобів на р. </w:t>
      </w:r>
      <w:proofErr w:type="spellStart"/>
      <w:r w:rsidRPr="004771D2">
        <w:rPr>
          <w:rFonts w:ascii="Times New Roman" w:hAnsi="Times New Roman"/>
          <w:sz w:val="28"/>
          <w:szCs w:val="28"/>
          <w:lang w:val="uk-UA"/>
        </w:rPr>
        <w:t>Турунчук</w:t>
      </w:r>
      <w:proofErr w:type="spellEnd"/>
      <w:r w:rsidRPr="004771D2">
        <w:rPr>
          <w:rFonts w:ascii="Times New Roman" w:hAnsi="Times New Roman"/>
          <w:sz w:val="28"/>
          <w:szCs w:val="28"/>
          <w:lang w:val="uk-UA"/>
        </w:rPr>
        <w:t>»);</w:t>
      </w:r>
    </w:p>
    <w:p w:rsidR="00543C06" w:rsidRPr="004771D2" w:rsidRDefault="00543C06" w:rsidP="00257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на р. ДНІСТЕР – від автомобільного моста в МАЯКИ до державного кордону (Додаток 6 «Район заборони плавання маломірних плавзасобів на р. Дністер»);</w:t>
      </w:r>
    </w:p>
    <w:p w:rsidR="00543C06" w:rsidRPr="004771D2" w:rsidRDefault="00543C06" w:rsidP="00257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на ДНІСТРОВСЬКОМУ лимані – в межах усіє акваторії (Додаток 7 «Район заборони плавання маломірних плавзасобів в межах Дністровського лиману»).</w:t>
      </w:r>
    </w:p>
    <w:p w:rsidR="00543C06" w:rsidRPr="004771D2" w:rsidRDefault="00543C06" w:rsidP="00257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6.1. На інших ділянках р. ТУРУНЧУК, ДНІСТЕР та ДНІСТРОВСЬКОГО лиману в межах Одеського та Білгород-Дністровського контрольованих прикордонних районів, які не входять в межі визначені в пункті 6 Наказу, дозволити вихід маломірних суден та інших плавзасобів виключно в світлий час доби (в період з 06.00 до 18.00) за умов дотриманням наступних вимог:</w:t>
      </w:r>
    </w:p>
    <w:p w:rsidR="00543C06" w:rsidRPr="004771D2" w:rsidRDefault="00543C06" w:rsidP="00257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інформування підрозділу Держприкордонслужби, завчасно не пізніше ніж за 30 хвилин до їх виходу та про час безпосереднього повернення;</w:t>
      </w:r>
    </w:p>
    <w:p w:rsidR="00543C06" w:rsidRPr="004771D2" w:rsidRDefault="00543C06" w:rsidP="00257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наявності у них надійних засобів зв’язку з підрозділами Держприкордонслужби;</w:t>
      </w:r>
    </w:p>
    <w:p w:rsidR="00543C06" w:rsidRPr="004771D2" w:rsidRDefault="00543C06" w:rsidP="00257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у разі виникнення гострої необхідності та ускладненні обстановки щодо виконання вимог їх негайного повернення до визначених місць, тимчасової короткострокової заборони їх подальшого виходу.</w:t>
      </w:r>
    </w:p>
    <w:p w:rsidR="00543C06" w:rsidRPr="004771D2" w:rsidRDefault="00543C06" w:rsidP="006E2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7. Дію додаткових тимчасових обмежень не поширювати на представників:</w:t>
      </w:r>
    </w:p>
    <w:p w:rsidR="00543C06" w:rsidRPr="004771D2" w:rsidRDefault="00543C06" w:rsidP="006E2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військових формувань, утворених відповідно до Законів України, правоохоронних органів (підрозділів);</w:t>
      </w:r>
    </w:p>
    <w:p w:rsidR="00543C06" w:rsidRPr="004771D2" w:rsidRDefault="00543C06" w:rsidP="006E2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органів (підрозділів) цивільного захисту, комунальних служб, швидкої медичної допомоги;</w:t>
      </w:r>
    </w:p>
    <w:p w:rsidR="00543C06" w:rsidRPr="004771D2" w:rsidRDefault="00543C06" w:rsidP="00FC128F">
      <w:pPr>
        <w:pStyle w:val="a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інших суб’єктів державної та комунальної власності, що забезпечують підтримання життєдіяльності об’єктів інфраструктури та надають населенню послуги гуманітарного, соціального характеру під час виконання ними службових завдань в межах Одеського, Білгород-Дністровського та Болградського контрольованих прикордонних районів Одеської області, після попереднього погодження з керівництвом 25 прикордонного загону.</w:t>
      </w:r>
    </w:p>
    <w:p w:rsidR="00543C06" w:rsidRPr="004771D2" w:rsidRDefault="00543C06" w:rsidP="00FC128F">
      <w:pPr>
        <w:pStyle w:val="a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 xml:space="preserve">8. Контроль за додержанням додаткових тимчасових обмежень у прикордонній смузі та контрольованих прикордонних районах в межах ділянки відповідальності здійснювати 25 прикордонним загоном і підпорядкованими підрозділами охорони державного кордону у взаємодії з територіальними органами (підрозділами) </w:t>
      </w:r>
      <w:proofErr w:type="spellStart"/>
      <w:r w:rsidRPr="004771D2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Pr="004771D2">
        <w:rPr>
          <w:rFonts w:ascii="Times New Roman" w:hAnsi="Times New Roman"/>
          <w:sz w:val="28"/>
          <w:szCs w:val="28"/>
          <w:lang w:val="uk-UA"/>
        </w:rPr>
        <w:t xml:space="preserve"> України в Одеській області, органами виконавчої влади та місцевого самоврядування.</w:t>
      </w:r>
    </w:p>
    <w:p w:rsidR="00543C06" w:rsidRPr="004771D2" w:rsidRDefault="00543C06" w:rsidP="00FC128F">
      <w:pPr>
        <w:pStyle w:val="a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lastRenderedPageBreak/>
        <w:t>9. Додаткові тимчасові обмеження в межах Одеського, Білгород-Дністровського та Болградського контрольованих прикордонних районів Одеської області ввести в дію після їх погодження і затвердження з моменту їх офіційного опублікування у регіональних та місцевих засобах масової інформації.</w:t>
      </w:r>
    </w:p>
    <w:p w:rsidR="00543C06" w:rsidRPr="004771D2" w:rsidRDefault="00543C06" w:rsidP="0060685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C06" w:rsidRPr="004771D2" w:rsidRDefault="00543C06" w:rsidP="0060685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C06" w:rsidRPr="004771D2" w:rsidRDefault="00543C06" w:rsidP="0060685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Начальник 25 прикордонного загону</w:t>
      </w:r>
    </w:p>
    <w:p w:rsidR="00543C06" w:rsidRPr="004771D2" w:rsidRDefault="00543C06" w:rsidP="008961E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771D2">
        <w:rPr>
          <w:rFonts w:ascii="Times New Roman" w:hAnsi="Times New Roman"/>
          <w:sz w:val="28"/>
          <w:szCs w:val="28"/>
          <w:lang w:val="uk-UA"/>
        </w:rPr>
        <w:t>полковник</w:t>
      </w:r>
      <w:r w:rsidRPr="004771D2">
        <w:rPr>
          <w:rFonts w:ascii="Times New Roman" w:hAnsi="Times New Roman"/>
          <w:sz w:val="28"/>
          <w:szCs w:val="28"/>
          <w:lang w:val="uk-UA"/>
        </w:rPr>
        <w:tab/>
      </w:r>
      <w:r w:rsidRPr="004771D2">
        <w:rPr>
          <w:rFonts w:ascii="Times New Roman" w:hAnsi="Times New Roman"/>
          <w:sz w:val="28"/>
          <w:szCs w:val="28"/>
          <w:lang w:val="uk-UA"/>
        </w:rPr>
        <w:tab/>
      </w:r>
      <w:r w:rsidRPr="004771D2">
        <w:rPr>
          <w:rFonts w:ascii="Times New Roman" w:hAnsi="Times New Roman"/>
          <w:sz w:val="28"/>
          <w:szCs w:val="28"/>
          <w:lang w:val="uk-UA"/>
        </w:rPr>
        <w:tab/>
      </w:r>
      <w:r w:rsidRPr="004771D2">
        <w:rPr>
          <w:rFonts w:ascii="Times New Roman" w:hAnsi="Times New Roman"/>
          <w:i/>
          <w:sz w:val="28"/>
          <w:szCs w:val="28"/>
          <w:lang w:val="uk-UA"/>
        </w:rPr>
        <w:t>(підпис)</w:t>
      </w:r>
      <w:r w:rsidRPr="004771D2">
        <w:rPr>
          <w:rFonts w:ascii="Times New Roman" w:hAnsi="Times New Roman"/>
          <w:sz w:val="28"/>
          <w:szCs w:val="28"/>
          <w:lang w:val="uk-UA"/>
        </w:rPr>
        <w:tab/>
      </w:r>
      <w:r w:rsidRPr="004771D2">
        <w:rPr>
          <w:rFonts w:ascii="Times New Roman" w:hAnsi="Times New Roman"/>
          <w:sz w:val="28"/>
          <w:szCs w:val="28"/>
          <w:lang w:val="uk-UA"/>
        </w:rPr>
        <w:tab/>
      </w:r>
      <w:r w:rsidRPr="004771D2">
        <w:rPr>
          <w:rFonts w:ascii="Times New Roman" w:hAnsi="Times New Roman"/>
          <w:sz w:val="28"/>
          <w:szCs w:val="28"/>
          <w:lang w:val="uk-UA"/>
        </w:rPr>
        <w:tab/>
        <w:t>Володимир ГІДЗУЛА</w:t>
      </w:r>
    </w:p>
    <w:sectPr w:rsidR="00543C06" w:rsidRPr="004771D2" w:rsidSect="008039F9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C06" w:rsidRDefault="00543C06" w:rsidP="006A12C5">
      <w:pPr>
        <w:spacing w:after="0" w:line="240" w:lineRule="auto"/>
      </w:pPr>
      <w:r>
        <w:separator/>
      </w:r>
    </w:p>
  </w:endnote>
  <w:endnote w:type="continuationSeparator" w:id="1">
    <w:p w:rsidR="00543C06" w:rsidRDefault="00543C06" w:rsidP="006A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C06" w:rsidRDefault="00543C06" w:rsidP="006A12C5">
      <w:pPr>
        <w:spacing w:after="0" w:line="240" w:lineRule="auto"/>
      </w:pPr>
      <w:r>
        <w:separator/>
      </w:r>
    </w:p>
  </w:footnote>
  <w:footnote w:type="continuationSeparator" w:id="1">
    <w:p w:rsidR="00543C06" w:rsidRDefault="00543C06" w:rsidP="006A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06" w:rsidRPr="006A12C5" w:rsidRDefault="00631159" w:rsidP="006A12C5">
    <w:pPr>
      <w:pStyle w:val="a6"/>
      <w:jc w:val="center"/>
      <w:rPr>
        <w:rFonts w:ascii="Times New Roman" w:hAnsi="Times New Roman"/>
        <w:sz w:val="24"/>
        <w:szCs w:val="24"/>
      </w:rPr>
    </w:pPr>
    <w:r w:rsidRPr="006A12C5">
      <w:rPr>
        <w:rFonts w:ascii="Times New Roman" w:hAnsi="Times New Roman"/>
        <w:sz w:val="24"/>
        <w:szCs w:val="24"/>
      </w:rPr>
      <w:fldChar w:fldCharType="begin"/>
    </w:r>
    <w:r w:rsidR="00543C06" w:rsidRPr="006A12C5">
      <w:rPr>
        <w:rFonts w:ascii="Times New Roman" w:hAnsi="Times New Roman"/>
        <w:sz w:val="24"/>
        <w:szCs w:val="24"/>
      </w:rPr>
      <w:instrText xml:space="preserve"> PAGE   \* MERGEFORMAT </w:instrText>
    </w:r>
    <w:r w:rsidRPr="006A12C5">
      <w:rPr>
        <w:rFonts w:ascii="Times New Roman" w:hAnsi="Times New Roman"/>
        <w:sz w:val="24"/>
        <w:szCs w:val="24"/>
      </w:rPr>
      <w:fldChar w:fldCharType="separate"/>
    </w:r>
    <w:r w:rsidR="004771D2">
      <w:rPr>
        <w:rFonts w:ascii="Times New Roman" w:hAnsi="Times New Roman"/>
        <w:noProof/>
        <w:sz w:val="24"/>
        <w:szCs w:val="24"/>
      </w:rPr>
      <w:t>5</w:t>
    </w:r>
    <w:r w:rsidRPr="006A12C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21F5"/>
    <w:multiLevelType w:val="multilevel"/>
    <w:tmpl w:val="F48C605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67"/>
        </w:tabs>
        <w:ind w:left="1767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67"/>
        </w:tabs>
        <w:ind w:left="1767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7"/>
        </w:tabs>
        <w:ind w:left="1767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">
    <w:nsid w:val="515F5FBB"/>
    <w:multiLevelType w:val="hybridMultilevel"/>
    <w:tmpl w:val="3D822AAE"/>
    <w:lvl w:ilvl="0" w:tplc="2C2C15F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5DFF54B8"/>
    <w:multiLevelType w:val="hybridMultilevel"/>
    <w:tmpl w:val="A1D85742"/>
    <w:lvl w:ilvl="0" w:tplc="4CE6A9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13D79DE"/>
    <w:multiLevelType w:val="hybridMultilevel"/>
    <w:tmpl w:val="416078CC"/>
    <w:lvl w:ilvl="0" w:tplc="F3768D7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1F4"/>
    <w:rsid w:val="00000929"/>
    <w:rsid w:val="0000303F"/>
    <w:rsid w:val="00007299"/>
    <w:rsid w:val="00020CCF"/>
    <w:rsid w:val="00021217"/>
    <w:rsid w:val="0002652D"/>
    <w:rsid w:val="00026E34"/>
    <w:rsid w:val="00034A8B"/>
    <w:rsid w:val="0004554E"/>
    <w:rsid w:val="00051285"/>
    <w:rsid w:val="0005128C"/>
    <w:rsid w:val="000526D2"/>
    <w:rsid w:val="0005618A"/>
    <w:rsid w:val="00056ADB"/>
    <w:rsid w:val="0006198E"/>
    <w:rsid w:val="00074A2E"/>
    <w:rsid w:val="00074D5F"/>
    <w:rsid w:val="00080256"/>
    <w:rsid w:val="00084348"/>
    <w:rsid w:val="000850C6"/>
    <w:rsid w:val="0008767D"/>
    <w:rsid w:val="00087E78"/>
    <w:rsid w:val="00096D71"/>
    <w:rsid w:val="000A7AC9"/>
    <w:rsid w:val="000B1D23"/>
    <w:rsid w:val="000C140C"/>
    <w:rsid w:val="000C5EFE"/>
    <w:rsid w:val="000C6C47"/>
    <w:rsid w:val="000D4343"/>
    <w:rsid w:val="000D787A"/>
    <w:rsid w:val="000E3F52"/>
    <w:rsid w:val="000F63F3"/>
    <w:rsid w:val="00107C78"/>
    <w:rsid w:val="00110860"/>
    <w:rsid w:val="00116053"/>
    <w:rsid w:val="00123AD9"/>
    <w:rsid w:val="001360E9"/>
    <w:rsid w:val="0014187E"/>
    <w:rsid w:val="001437A4"/>
    <w:rsid w:val="001443BC"/>
    <w:rsid w:val="00161CE9"/>
    <w:rsid w:val="00162AAF"/>
    <w:rsid w:val="00165118"/>
    <w:rsid w:val="00167FF3"/>
    <w:rsid w:val="001975CD"/>
    <w:rsid w:val="001979D9"/>
    <w:rsid w:val="001A4000"/>
    <w:rsid w:val="001A6D20"/>
    <w:rsid w:val="001B06BF"/>
    <w:rsid w:val="001C340A"/>
    <w:rsid w:val="001C407F"/>
    <w:rsid w:val="001C66CC"/>
    <w:rsid w:val="001D0572"/>
    <w:rsid w:val="001D075E"/>
    <w:rsid w:val="001D3906"/>
    <w:rsid w:val="001E543B"/>
    <w:rsid w:val="001E597B"/>
    <w:rsid w:val="001E5EA1"/>
    <w:rsid w:val="001E7AD5"/>
    <w:rsid w:val="001F09B3"/>
    <w:rsid w:val="001F66BF"/>
    <w:rsid w:val="002111D6"/>
    <w:rsid w:val="00211C97"/>
    <w:rsid w:val="002145F8"/>
    <w:rsid w:val="002276E0"/>
    <w:rsid w:val="00232446"/>
    <w:rsid w:val="00234365"/>
    <w:rsid w:val="00243B09"/>
    <w:rsid w:val="002579BA"/>
    <w:rsid w:val="0026098F"/>
    <w:rsid w:val="00274F81"/>
    <w:rsid w:val="00277999"/>
    <w:rsid w:val="00287576"/>
    <w:rsid w:val="00293FA1"/>
    <w:rsid w:val="002959FF"/>
    <w:rsid w:val="00295AEE"/>
    <w:rsid w:val="002964EE"/>
    <w:rsid w:val="002971E3"/>
    <w:rsid w:val="002B56A1"/>
    <w:rsid w:val="002B5E4D"/>
    <w:rsid w:val="002C0ADC"/>
    <w:rsid w:val="002D0B86"/>
    <w:rsid w:val="002D59DD"/>
    <w:rsid w:val="002D6067"/>
    <w:rsid w:val="002F6177"/>
    <w:rsid w:val="003017A4"/>
    <w:rsid w:val="00304A44"/>
    <w:rsid w:val="00311D62"/>
    <w:rsid w:val="003138C4"/>
    <w:rsid w:val="00325615"/>
    <w:rsid w:val="0032571D"/>
    <w:rsid w:val="00326BD9"/>
    <w:rsid w:val="003454D3"/>
    <w:rsid w:val="0035447F"/>
    <w:rsid w:val="00355D3C"/>
    <w:rsid w:val="003611CC"/>
    <w:rsid w:val="00367703"/>
    <w:rsid w:val="003708DE"/>
    <w:rsid w:val="00372BA3"/>
    <w:rsid w:val="00382404"/>
    <w:rsid w:val="00382B18"/>
    <w:rsid w:val="00391886"/>
    <w:rsid w:val="00392A48"/>
    <w:rsid w:val="00392FA1"/>
    <w:rsid w:val="00394B48"/>
    <w:rsid w:val="003967BC"/>
    <w:rsid w:val="003A1DB8"/>
    <w:rsid w:val="003A451E"/>
    <w:rsid w:val="003A51E2"/>
    <w:rsid w:val="003A6A79"/>
    <w:rsid w:val="003B058B"/>
    <w:rsid w:val="003B05BA"/>
    <w:rsid w:val="003C1D10"/>
    <w:rsid w:val="003D12DC"/>
    <w:rsid w:val="003D4A9A"/>
    <w:rsid w:val="003E0379"/>
    <w:rsid w:val="003F2489"/>
    <w:rsid w:val="003F7487"/>
    <w:rsid w:val="00415FA0"/>
    <w:rsid w:val="0042020D"/>
    <w:rsid w:val="00423FE2"/>
    <w:rsid w:val="00424F66"/>
    <w:rsid w:val="0043037E"/>
    <w:rsid w:val="00431B25"/>
    <w:rsid w:val="004352EC"/>
    <w:rsid w:val="00436DFE"/>
    <w:rsid w:val="0044135B"/>
    <w:rsid w:val="004534C8"/>
    <w:rsid w:val="00455FAE"/>
    <w:rsid w:val="0045758A"/>
    <w:rsid w:val="004657F5"/>
    <w:rsid w:val="004701F4"/>
    <w:rsid w:val="004771D2"/>
    <w:rsid w:val="004841F0"/>
    <w:rsid w:val="00484B51"/>
    <w:rsid w:val="00496227"/>
    <w:rsid w:val="004A0599"/>
    <w:rsid w:val="004A4347"/>
    <w:rsid w:val="004B13E2"/>
    <w:rsid w:val="004B5036"/>
    <w:rsid w:val="004B5C44"/>
    <w:rsid w:val="004C6C7B"/>
    <w:rsid w:val="004D40E7"/>
    <w:rsid w:val="004D580E"/>
    <w:rsid w:val="004E1832"/>
    <w:rsid w:val="004E28D5"/>
    <w:rsid w:val="004F0433"/>
    <w:rsid w:val="004F6540"/>
    <w:rsid w:val="005031CB"/>
    <w:rsid w:val="00511F6A"/>
    <w:rsid w:val="00522AB0"/>
    <w:rsid w:val="0052437A"/>
    <w:rsid w:val="005420A0"/>
    <w:rsid w:val="00543C06"/>
    <w:rsid w:val="005523F3"/>
    <w:rsid w:val="00561056"/>
    <w:rsid w:val="005804FB"/>
    <w:rsid w:val="00581643"/>
    <w:rsid w:val="00585752"/>
    <w:rsid w:val="005910B5"/>
    <w:rsid w:val="0059463B"/>
    <w:rsid w:val="005B274C"/>
    <w:rsid w:val="005B4267"/>
    <w:rsid w:val="005B5A1F"/>
    <w:rsid w:val="005B6D3F"/>
    <w:rsid w:val="005C0E7C"/>
    <w:rsid w:val="005D2736"/>
    <w:rsid w:val="005D31C4"/>
    <w:rsid w:val="005E0265"/>
    <w:rsid w:val="005E0C37"/>
    <w:rsid w:val="005E2079"/>
    <w:rsid w:val="005E42A1"/>
    <w:rsid w:val="005E6FA4"/>
    <w:rsid w:val="005F4039"/>
    <w:rsid w:val="00601DB1"/>
    <w:rsid w:val="006050F3"/>
    <w:rsid w:val="00606859"/>
    <w:rsid w:val="006149FD"/>
    <w:rsid w:val="006155B2"/>
    <w:rsid w:val="00617139"/>
    <w:rsid w:val="00627F52"/>
    <w:rsid w:val="00630E74"/>
    <w:rsid w:val="00631159"/>
    <w:rsid w:val="00641434"/>
    <w:rsid w:val="0064796D"/>
    <w:rsid w:val="00653595"/>
    <w:rsid w:val="00657E7C"/>
    <w:rsid w:val="0066084B"/>
    <w:rsid w:val="006608F1"/>
    <w:rsid w:val="0066260F"/>
    <w:rsid w:val="00662F79"/>
    <w:rsid w:val="00666C8B"/>
    <w:rsid w:val="006707DE"/>
    <w:rsid w:val="006718D9"/>
    <w:rsid w:val="006835FE"/>
    <w:rsid w:val="00687AE3"/>
    <w:rsid w:val="0069311F"/>
    <w:rsid w:val="00697BBF"/>
    <w:rsid w:val="006A12C5"/>
    <w:rsid w:val="006B0EA3"/>
    <w:rsid w:val="006B1BC8"/>
    <w:rsid w:val="006C5ABB"/>
    <w:rsid w:val="006C719F"/>
    <w:rsid w:val="006D0DC8"/>
    <w:rsid w:val="006D1F2A"/>
    <w:rsid w:val="006D2721"/>
    <w:rsid w:val="006D3340"/>
    <w:rsid w:val="006D3D25"/>
    <w:rsid w:val="006D5D86"/>
    <w:rsid w:val="006D7C88"/>
    <w:rsid w:val="006E20E9"/>
    <w:rsid w:val="006E36B7"/>
    <w:rsid w:val="00710DD9"/>
    <w:rsid w:val="00715E42"/>
    <w:rsid w:val="00721A99"/>
    <w:rsid w:val="0072228B"/>
    <w:rsid w:val="0073048A"/>
    <w:rsid w:val="0073110C"/>
    <w:rsid w:val="00731554"/>
    <w:rsid w:val="00733204"/>
    <w:rsid w:val="00741821"/>
    <w:rsid w:val="0074265A"/>
    <w:rsid w:val="0074288B"/>
    <w:rsid w:val="00752DAA"/>
    <w:rsid w:val="00757CA8"/>
    <w:rsid w:val="00760741"/>
    <w:rsid w:val="00761C34"/>
    <w:rsid w:val="007634A4"/>
    <w:rsid w:val="00767E7B"/>
    <w:rsid w:val="007741A0"/>
    <w:rsid w:val="00774C02"/>
    <w:rsid w:val="0078124C"/>
    <w:rsid w:val="007916E0"/>
    <w:rsid w:val="00791B39"/>
    <w:rsid w:val="00792DF5"/>
    <w:rsid w:val="00794932"/>
    <w:rsid w:val="00794D3D"/>
    <w:rsid w:val="007A4717"/>
    <w:rsid w:val="007B0A62"/>
    <w:rsid w:val="007B3436"/>
    <w:rsid w:val="007B71E7"/>
    <w:rsid w:val="007C112D"/>
    <w:rsid w:val="007C32E3"/>
    <w:rsid w:val="007C67D2"/>
    <w:rsid w:val="007D5865"/>
    <w:rsid w:val="007D5B87"/>
    <w:rsid w:val="007D7B65"/>
    <w:rsid w:val="007E17B6"/>
    <w:rsid w:val="0080390E"/>
    <w:rsid w:val="008039F9"/>
    <w:rsid w:val="008113FC"/>
    <w:rsid w:val="00816A2B"/>
    <w:rsid w:val="00826A5F"/>
    <w:rsid w:val="00827724"/>
    <w:rsid w:val="00832AF4"/>
    <w:rsid w:val="0084247D"/>
    <w:rsid w:val="0084482E"/>
    <w:rsid w:val="0085191C"/>
    <w:rsid w:val="008546DD"/>
    <w:rsid w:val="00870DA1"/>
    <w:rsid w:val="0087231C"/>
    <w:rsid w:val="008766F2"/>
    <w:rsid w:val="00880F5A"/>
    <w:rsid w:val="008961E9"/>
    <w:rsid w:val="008A3A11"/>
    <w:rsid w:val="008C49BF"/>
    <w:rsid w:val="008E1FF0"/>
    <w:rsid w:val="008F377F"/>
    <w:rsid w:val="00900D5A"/>
    <w:rsid w:val="009139E2"/>
    <w:rsid w:val="00915C4D"/>
    <w:rsid w:val="0093053D"/>
    <w:rsid w:val="00936AA4"/>
    <w:rsid w:val="00942F52"/>
    <w:rsid w:val="009435EF"/>
    <w:rsid w:val="00953FA8"/>
    <w:rsid w:val="0095533C"/>
    <w:rsid w:val="00956FD6"/>
    <w:rsid w:val="00963B14"/>
    <w:rsid w:val="00966E7A"/>
    <w:rsid w:val="009701C2"/>
    <w:rsid w:val="00972B31"/>
    <w:rsid w:val="009740BF"/>
    <w:rsid w:val="00981197"/>
    <w:rsid w:val="0098366B"/>
    <w:rsid w:val="009862CB"/>
    <w:rsid w:val="009974CD"/>
    <w:rsid w:val="009A39B0"/>
    <w:rsid w:val="009A663C"/>
    <w:rsid w:val="009A6AD2"/>
    <w:rsid w:val="009B3B27"/>
    <w:rsid w:val="009C2ABB"/>
    <w:rsid w:val="009C2E92"/>
    <w:rsid w:val="009C3794"/>
    <w:rsid w:val="009C4629"/>
    <w:rsid w:val="009D2F90"/>
    <w:rsid w:val="009D36E3"/>
    <w:rsid w:val="009D3777"/>
    <w:rsid w:val="009E12DB"/>
    <w:rsid w:val="009E1DE4"/>
    <w:rsid w:val="009E3C52"/>
    <w:rsid w:val="009E55D4"/>
    <w:rsid w:val="009F313D"/>
    <w:rsid w:val="009F365E"/>
    <w:rsid w:val="009F3FAB"/>
    <w:rsid w:val="009F6C75"/>
    <w:rsid w:val="00A10433"/>
    <w:rsid w:val="00A134C5"/>
    <w:rsid w:val="00A1510D"/>
    <w:rsid w:val="00A16D74"/>
    <w:rsid w:val="00A224DF"/>
    <w:rsid w:val="00A3036D"/>
    <w:rsid w:val="00A419F3"/>
    <w:rsid w:val="00A431B2"/>
    <w:rsid w:val="00A469FE"/>
    <w:rsid w:val="00A507F5"/>
    <w:rsid w:val="00A56B03"/>
    <w:rsid w:val="00A60719"/>
    <w:rsid w:val="00A71629"/>
    <w:rsid w:val="00A744D9"/>
    <w:rsid w:val="00A845EC"/>
    <w:rsid w:val="00A914B9"/>
    <w:rsid w:val="00A94292"/>
    <w:rsid w:val="00AB60BC"/>
    <w:rsid w:val="00AB6C8F"/>
    <w:rsid w:val="00AD219C"/>
    <w:rsid w:val="00AF0663"/>
    <w:rsid w:val="00B0219A"/>
    <w:rsid w:val="00B07C3D"/>
    <w:rsid w:val="00B13D1E"/>
    <w:rsid w:val="00B229D6"/>
    <w:rsid w:val="00B23AFF"/>
    <w:rsid w:val="00B317E3"/>
    <w:rsid w:val="00B37843"/>
    <w:rsid w:val="00B436D4"/>
    <w:rsid w:val="00B51AE9"/>
    <w:rsid w:val="00B5629C"/>
    <w:rsid w:val="00B56D22"/>
    <w:rsid w:val="00B74058"/>
    <w:rsid w:val="00B74D24"/>
    <w:rsid w:val="00B8592D"/>
    <w:rsid w:val="00B87068"/>
    <w:rsid w:val="00B94811"/>
    <w:rsid w:val="00B949DD"/>
    <w:rsid w:val="00B94ACD"/>
    <w:rsid w:val="00B94D54"/>
    <w:rsid w:val="00B95C5D"/>
    <w:rsid w:val="00BB18D5"/>
    <w:rsid w:val="00BC50D7"/>
    <w:rsid w:val="00BC6D5A"/>
    <w:rsid w:val="00BD1B40"/>
    <w:rsid w:val="00BD3E2D"/>
    <w:rsid w:val="00BE0484"/>
    <w:rsid w:val="00BE32D6"/>
    <w:rsid w:val="00BE701D"/>
    <w:rsid w:val="00BF0FF1"/>
    <w:rsid w:val="00BF2FF0"/>
    <w:rsid w:val="00BF5337"/>
    <w:rsid w:val="00BF5A9E"/>
    <w:rsid w:val="00BF742E"/>
    <w:rsid w:val="00C00296"/>
    <w:rsid w:val="00C05505"/>
    <w:rsid w:val="00C10581"/>
    <w:rsid w:val="00C17707"/>
    <w:rsid w:val="00C24874"/>
    <w:rsid w:val="00C32FA6"/>
    <w:rsid w:val="00C334B6"/>
    <w:rsid w:val="00C46A95"/>
    <w:rsid w:val="00C47458"/>
    <w:rsid w:val="00C566F4"/>
    <w:rsid w:val="00C60F6D"/>
    <w:rsid w:val="00C6231B"/>
    <w:rsid w:val="00C80A4D"/>
    <w:rsid w:val="00C837EE"/>
    <w:rsid w:val="00C91C62"/>
    <w:rsid w:val="00C92DEE"/>
    <w:rsid w:val="00C94017"/>
    <w:rsid w:val="00C94402"/>
    <w:rsid w:val="00CA0819"/>
    <w:rsid w:val="00CA7285"/>
    <w:rsid w:val="00CB4C53"/>
    <w:rsid w:val="00CC1CF1"/>
    <w:rsid w:val="00CC3259"/>
    <w:rsid w:val="00CC7FAD"/>
    <w:rsid w:val="00CD2609"/>
    <w:rsid w:val="00CD4E06"/>
    <w:rsid w:val="00CF067B"/>
    <w:rsid w:val="00CF14F7"/>
    <w:rsid w:val="00CF1DB2"/>
    <w:rsid w:val="00CF3C2B"/>
    <w:rsid w:val="00CF548F"/>
    <w:rsid w:val="00CF7D92"/>
    <w:rsid w:val="00D00500"/>
    <w:rsid w:val="00D319D8"/>
    <w:rsid w:val="00D32067"/>
    <w:rsid w:val="00D42CC1"/>
    <w:rsid w:val="00D514D6"/>
    <w:rsid w:val="00D51684"/>
    <w:rsid w:val="00D56E76"/>
    <w:rsid w:val="00D6000C"/>
    <w:rsid w:val="00D61854"/>
    <w:rsid w:val="00D741CA"/>
    <w:rsid w:val="00D826E1"/>
    <w:rsid w:val="00D87157"/>
    <w:rsid w:val="00D92C28"/>
    <w:rsid w:val="00DA4733"/>
    <w:rsid w:val="00DA5FDE"/>
    <w:rsid w:val="00DB4B69"/>
    <w:rsid w:val="00DC1D5A"/>
    <w:rsid w:val="00DC5855"/>
    <w:rsid w:val="00DD4499"/>
    <w:rsid w:val="00DD4E91"/>
    <w:rsid w:val="00DE20FC"/>
    <w:rsid w:val="00DE79B9"/>
    <w:rsid w:val="00DF2E90"/>
    <w:rsid w:val="00DF49F2"/>
    <w:rsid w:val="00DF4E79"/>
    <w:rsid w:val="00E0064C"/>
    <w:rsid w:val="00E04BED"/>
    <w:rsid w:val="00E13668"/>
    <w:rsid w:val="00E15FD6"/>
    <w:rsid w:val="00E16B41"/>
    <w:rsid w:val="00E26A06"/>
    <w:rsid w:val="00E27302"/>
    <w:rsid w:val="00E33512"/>
    <w:rsid w:val="00E35B69"/>
    <w:rsid w:val="00E44FF3"/>
    <w:rsid w:val="00E53B61"/>
    <w:rsid w:val="00E57B35"/>
    <w:rsid w:val="00E71D35"/>
    <w:rsid w:val="00E7368D"/>
    <w:rsid w:val="00E85C09"/>
    <w:rsid w:val="00E9098F"/>
    <w:rsid w:val="00E91D3F"/>
    <w:rsid w:val="00E91E88"/>
    <w:rsid w:val="00E9261C"/>
    <w:rsid w:val="00EA48ED"/>
    <w:rsid w:val="00EA7042"/>
    <w:rsid w:val="00EB3EC7"/>
    <w:rsid w:val="00EB42CC"/>
    <w:rsid w:val="00EB71EA"/>
    <w:rsid w:val="00EB7394"/>
    <w:rsid w:val="00EC4B64"/>
    <w:rsid w:val="00EC4CC8"/>
    <w:rsid w:val="00EC4CF1"/>
    <w:rsid w:val="00ED4417"/>
    <w:rsid w:val="00ED632F"/>
    <w:rsid w:val="00ED72D2"/>
    <w:rsid w:val="00EE225A"/>
    <w:rsid w:val="00EE3ACC"/>
    <w:rsid w:val="00EE4950"/>
    <w:rsid w:val="00F01812"/>
    <w:rsid w:val="00F06339"/>
    <w:rsid w:val="00F11BC1"/>
    <w:rsid w:val="00F13D62"/>
    <w:rsid w:val="00F2016B"/>
    <w:rsid w:val="00F27C7F"/>
    <w:rsid w:val="00F30431"/>
    <w:rsid w:val="00F41636"/>
    <w:rsid w:val="00F4262C"/>
    <w:rsid w:val="00F561DE"/>
    <w:rsid w:val="00F573A8"/>
    <w:rsid w:val="00F60B00"/>
    <w:rsid w:val="00F616A5"/>
    <w:rsid w:val="00F64966"/>
    <w:rsid w:val="00F64E4D"/>
    <w:rsid w:val="00F658D0"/>
    <w:rsid w:val="00F71AB7"/>
    <w:rsid w:val="00F7258B"/>
    <w:rsid w:val="00F76726"/>
    <w:rsid w:val="00F85F85"/>
    <w:rsid w:val="00F86BFA"/>
    <w:rsid w:val="00FA1B7F"/>
    <w:rsid w:val="00FA5E5A"/>
    <w:rsid w:val="00FA6B1A"/>
    <w:rsid w:val="00FB2A0F"/>
    <w:rsid w:val="00FB673B"/>
    <w:rsid w:val="00FC128F"/>
    <w:rsid w:val="00FC331C"/>
    <w:rsid w:val="00FC5724"/>
    <w:rsid w:val="00FD1C79"/>
    <w:rsid w:val="00FE70A9"/>
    <w:rsid w:val="00FE71E5"/>
    <w:rsid w:val="00FF1CB6"/>
    <w:rsid w:val="00FF4B66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EC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826A5F"/>
    <w:pPr>
      <w:keepNext/>
      <w:spacing w:after="0" w:line="240" w:lineRule="auto"/>
      <w:outlineLvl w:val="2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26A5F"/>
    <w:rPr>
      <w:rFonts w:ascii="Times New Roman" w:hAnsi="Times New Roman" w:cs="Times New Roman"/>
      <w:sz w:val="28"/>
      <w:lang w:val="uk-UA"/>
    </w:rPr>
  </w:style>
  <w:style w:type="paragraph" w:styleId="a3">
    <w:name w:val="Balloon Text"/>
    <w:basedOn w:val="a"/>
    <w:link w:val="a4"/>
    <w:uiPriority w:val="99"/>
    <w:semiHidden/>
    <w:rsid w:val="0047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4701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2228B"/>
    <w:pPr>
      <w:ind w:left="720"/>
      <w:contextualSpacing/>
    </w:pPr>
  </w:style>
  <w:style w:type="paragraph" w:styleId="a6">
    <w:name w:val="header"/>
    <w:basedOn w:val="a"/>
    <w:link w:val="a7"/>
    <w:uiPriority w:val="99"/>
    <w:rsid w:val="006A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6A12C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A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sid w:val="006A12C5"/>
    <w:rPr>
      <w:rFonts w:cs="Times New Roman"/>
    </w:rPr>
  </w:style>
  <w:style w:type="paragraph" w:customStyle="1" w:styleId="1">
    <w:name w:val="Основной текст1"/>
    <w:basedOn w:val="a"/>
    <w:uiPriority w:val="99"/>
    <w:rsid w:val="00826A5F"/>
    <w:pPr>
      <w:widowControl w:val="0"/>
      <w:shd w:val="clear" w:color="auto" w:fill="FFFFFF"/>
      <w:spacing w:after="0" w:line="219" w:lineRule="exact"/>
      <w:jc w:val="both"/>
    </w:pPr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10">
    <w:name w:val="Без інтервалів1"/>
    <w:uiPriority w:val="99"/>
    <w:rsid w:val="00D87157"/>
    <w:rPr>
      <w:rFonts w:ascii="Times New Roman" w:hAnsi="Times New Roman"/>
      <w:sz w:val="24"/>
      <w:szCs w:val="24"/>
      <w:lang w:val="uk-UA"/>
    </w:rPr>
  </w:style>
  <w:style w:type="paragraph" w:styleId="31">
    <w:name w:val="Body Text Indent 3"/>
    <w:basedOn w:val="a"/>
    <w:link w:val="32"/>
    <w:uiPriority w:val="99"/>
    <w:semiHidden/>
    <w:rsid w:val="0026098F"/>
    <w:pPr>
      <w:spacing w:after="0" w:line="240" w:lineRule="auto"/>
      <w:ind w:left="186"/>
      <w:jc w:val="both"/>
    </w:pPr>
    <w:rPr>
      <w:rFonts w:ascii="Times New Roman" w:hAnsi="Times New Roman"/>
      <w:b/>
      <w:sz w:val="28"/>
      <w:szCs w:val="20"/>
      <w:lang w:val="uk-UA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locked/>
    <w:rsid w:val="00BC6D5A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1357</Words>
  <Characters>9374</Characters>
  <Application>Microsoft Office Word</Application>
  <DocSecurity>0</DocSecurity>
  <Lines>78</Lines>
  <Paragraphs>21</Paragraphs>
  <ScaleCrop>false</ScaleCrop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chergoviy_its</dc:creator>
  <cp:keywords/>
  <dc:description/>
  <cp:lastModifiedBy>chergoviy_p010</cp:lastModifiedBy>
  <cp:revision>4</cp:revision>
  <cp:lastPrinted>2022-04-26T04:35:00Z</cp:lastPrinted>
  <dcterms:created xsi:type="dcterms:W3CDTF">2022-05-23T11:12:00Z</dcterms:created>
  <dcterms:modified xsi:type="dcterms:W3CDTF">2022-05-27T08:20:00Z</dcterms:modified>
</cp:coreProperties>
</file>